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E6FB2" w14:textId="77777777" w:rsidR="007D27A3" w:rsidRDefault="00336256" w:rsidP="00B95147">
      <w:pPr>
        <w:spacing w:before="100" w:beforeAutospacing="1" w:after="100" w:afterAutospacing="1" w:line="115" w:lineRule="atLeast"/>
        <w:ind w:left="96" w:right="96"/>
        <w:jc w:val="center"/>
        <w:rPr>
          <w:rFonts w:ascii="Verdana" w:hAnsi="Verdana"/>
          <w:color w:val="000000"/>
          <w:sz w:val="22"/>
          <w:szCs w:val="22"/>
        </w:rPr>
      </w:pPr>
      <w:bookmarkStart w:id="0" w:name="_GoBack"/>
      <w:bookmarkEnd w:id="0"/>
      <w:r>
        <w:rPr>
          <w:rFonts w:ascii="Verdana" w:hAnsi="Verdana"/>
          <w:color w:val="000000"/>
          <w:sz w:val="22"/>
          <w:szCs w:val="22"/>
        </w:rPr>
        <w:t>An Overview of The Rule of the SFO</w:t>
      </w:r>
    </w:p>
    <w:p w14:paraId="392FE917" w14:textId="77777777" w:rsidR="00B95147" w:rsidRPr="00305712" w:rsidRDefault="00B95147" w:rsidP="00B95147">
      <w:pPr>
        <w:spacing w:before="100" w:beforeAutospacing="1" w:after="100" w:afterAutospacing="1" w:line="115" w:lineRule="atLeast"/>
        <w:ind w:left="96"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 xml:space="preserve">We shall briefly present the structure of the Rule with the aim of noting the characteristic elements of the charism of the SFO in the world today. </w:t>
      </w:r>
    </w:p>
    <w:p w14:paraId="7E0DE0A2" w14:textId="77777777" w:rsidR="00B95147" w:rsidRPr="00305712" w:rsidRDefault="00B95147" w:rsidP="00B95147">
      <w:pPr>
        <w:spacing w:line="125" w:lineRule="atLeast"/>
        <w:ind w:right="48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i/>
          <w:iCs/>
          <w:color w:val="000000"/>
          <w:sz w:val="22"/>
          <w:szCs w:val="22"/>
        </w:rPr>
        <w:t>Chapter I - The Secular Franciscan Order</w:t>
      </w:r>
    </w:p>
    <w:p w14:paraId="756F996A" w14:textId="77777777" w:rsidR="00B95147" w:rsidRPr="00305712" w:rsidRDefault="00B95147" w:rsidP="00B95147">
      <w:pPr>
        <w:numPr>
          <w:ilvl w:val="0"/>
          <w:numId w:val="2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The SFO as an expression of the charism of St. Francis in the Church.</w:t>
      </w:r>
    </w:p>
    <w:p w14:paraId="555D6D5E" w14:textId="77777777" w:rsidR="00B95147" w:rsidRPr="00305712" w:rsidRDefault="00B95147" w:rsidP="00B95147">
      <w:pPr>
        <w:numPr>
          <w:ilvl w:val="0"/>
          <w:numId w:val="2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 xml:space="preserve">Definition of the SFO as a family of Catholic fraternities living the </w:t>
      </w:r>
      <w:r>
        <w:rPr>
          <w:rFonts w:ascii="Verdana" w:hAnsi="Verdana"/>
          <w:color w:val="000000"/>
          <w:sz w:val="22"/>
          <w:szCs w:val="22"/>
        </w:rPr>
        <w:t xml:space="preserve">                  </w:t>
      </w:r>
      <w:r w:rsidRPr="00305712">
        <w:rPr>
          <w:rFonts w:ascii="Verdana" w:hAnsi="Verdana"/>
          <w:color w:val="000000"/>
          <w:sz w:val="22"/>
          <w:szCs w:val="22"/>
        </w:rPr>
        <w:t>Gospel in the style of St. Francis.</w:t>
      </w:r>
    </w:p>
    <w:p w14:paraId="7C39A4B5" w14:textId="77777777" w:rsidR="00B95147" w:rsidRDefault="00B95147" w:rsidP="00B95147">
      <w:pPr>
        <w:numPr>
          <w:ilvl w:val="0"/>
          <w:numId w:val="2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Brief note about the legislative history of the SFO.</w:t>
      </w:r>
    </w:p>
    <w:p w14:paraId="4A70B3BB" w14:textId="77777777" w:rsidR="00B95147" w:rsidRPr="00305712" w:rsidRDefault="00B95147" w:rsidP="00B95147">
      <w:pPr>
        <w:spacing w:before="100" w:beforeAutospacing="1" w:after="100" w:afterAutospacing="1" w:line="125" w:lineRule="atLeast"/>
        <w:ind w:left="-72"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i/>
          <w:iCs/>
          <w:color w:val="000000"/>
          <w:sz w:val="22"/>
          <w:szCs w:val="22"/>
        </w:rPr>
        <w:t>Chapter II - The Way of Life of Secular Franciscans</w:t>
      </w:r>
    </w:p>
    <w:p w14:paraId="60ABF010" w14:textId="77777777" w:rsidR="00B95147" w:rsidRPr="007D27A3" w:rsidRDefault="00B95147" w:rsidP="00B95147">
      <w:pPr>
        <w:pStyle w:val="ListParagraph"/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3F257B91" w14:textId="77777777" w:rsidR="00B95147" w:rsidRPr="007D27A3" w:rsidRDefault="00B95147" w:rsidP="00B95147">
      <w:pPr>
        <w:pStyle w:val="ListParagraph"/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C0236C8" w14:textId="77777777" w:rsidR="00B95147" w:rsidRPr="007D27A3" w:rsidRDefault="00B95147" w:rsidP="00B95147">
      <w:pPr>
        <w:pStyle w:val="ListParagraph"/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BFC469D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The life of the Gospel.</w:t>
      </w:r>
    </w:p>
    <w:p w14:paraId="382DB21A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Christ present in the Brothers and Sisters, in Scriptures, in the Church, and in the Liturgy. The grace of Baptism.</w:t>
      </w:r>
    </w:p>
    <w:p w14:paraId="4C166AB5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Union with the pastors of the Church. Creative apostolic vocation.</w:t>
      </w:r>
    </w:p>
    <w:p w14:paraId="130884BD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Penitential dimension of the Franciscan life. Conversion and sacrament of reconciliation.</w:t>
      </w:r>
    </w:p>
    <w:p w14:paraId="48D8F81D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Life of prayer, in the sacraments, the Eucharist, the Liturgy of the Hours.</w:t>
      </w:r>
    </w:p>
    <w:p w14:paraId="46B345E1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Devotion to the Blessed Virgin Mary.</w:t>
      </w:r>
    </w:p>
    <w:p w14:paraId="668C9E4E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The evangelical counsel of obedience.</w:t>
      </w:r>
    </w:p>
    <w:p w14:paraId="3BA200CF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The evangelical counsel of poverty and humility. Itinerant nature of the Franciscan life.</w:t>
      </w:r>
    </w:p>
    <w:p w14:paraId="5105E34F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 xml:space="preserve">The evangelical counsel of chastity in the secular state. </w:t>
      </w:r>
    </w:p>
    <w:p w14:paraId="69EE2CEE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Spirit of fraternal love and respect towards all persons.</w:t>
      </w:r>
    </w:p>
    <w:p w14:paraId="713EA17E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Social commitment to the world in a spirit of evangelical service.</w:t>
      </w:r>
    </w:p>
    <w:p w14:paraId="0AC6425B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Promotion of justice, in the sphere of social life.</w:t>
      </w:r>
    </w:p>
    <w:p w14:paraId="72EC5FF7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Value of work as a service to the community.</w:t>
      </w:r>
    </w:p>
    <w:p w14:paraId="712A8ECC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Peace and respect of life. Witness of genuine love between married Secular Franciscans.</w:t>
      </w:r>
    </w:p>
    <w:p w14:paraId="08B522EC" w14:textId="77777777" w:rsidR="00B95147" w:rsidRPr="00305712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Love and respect for all creatures.</w:t>
      </w:r>
    </w:p>
    <w:p w14:paraId="2809601F" w14:textId="77777777" w:rsidR="00B95147" w:rsidRDefault="00B95147" w:rsidP="00B95147">
      <w:pPr>
        <w:numPr>
          <w:ilvl w:val="0"/>
          <w:numId w:val="3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 xml:space="preserve">Commitment to work for peace, through dialogue and forgiveness. Encounter with </w:t>
      </w:r>
      <w:r w:rsidRPr="00305712">
        <w:rPr>
          <w:rFonts w:ascii="Verdana" w:hAnsi="Verdana"/>
          <w:i/>
          <w:iCs/>
          <w:color w:val="000000"/>
          <w:sz w:val="22"/>
          <w:szCs w:val="22"/>
        </w:rPr>
        <w:t>"sister death"</w:t>
      </w:r>
      <w:r w:rsidRPr="00305712">
        <w:rPr>
          <w:rFonts w:ascii="Verdana" w:hAnsi="Verdana"/>
          <w:color w:val="000000"/>
          <w:sz w:val="22"/>
          <w:szCs w:val="22"/>
        </w:rPr>
        <w:t xml:space="preserve"> in a true spirit of faith.</w:t>
      </w:r>
    </w:p>
    <w:p w14:paraId="0AB95B6F" w14:textId="77777777" w:rsidR="00B95147" w:rsidRPr="00305712" w:rsidRDefault="00B95147" w:rsidP="00B95147">
      <w:pPr>
        <w:spacing w:before="100" w:beforeAutospacing="1" w:after="100" w:afterAutospacing="1" w:line="125" w:lineRule="atLeast"/>
        <w:ind w:left="-72"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i/>
          <w:iCs/>
          <w:color w:val="000000"/>
          <w:sz w:val="22"/>
          <w:szCs w:val="22"/>
        </w:rPr>
        <w:t>Chapter III - The Life of the Fraternity</w:t>
      </w:r>
    </w:p>
    <w:p w14:paraId="03F56075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778225A4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56EB0D2C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2652FEC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4EEC2988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5502141B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4BCA3782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27C05F0E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A0B53FC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3FA1B15B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391DBC7C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44D4C560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31A4D608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BB3C8CD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5B2B166B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F07FEAF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10C24410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07B9CE0B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7E222042" w14:textId="77777777" w:rsidR="00B95147" w:rsidRPr="007D27A3" w:rsidRDefault="00B95147" w:rsidP="00B95147">
      <w:pPr>
        <w:pStyle w:val="ListParagraph"/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vanish/>
          <w:color w:val="000000"/>
          <w:sz w:val="22"/>
          <w:szCs w:val="22"/>
        </w:rPr>
      </w:pPr>
    </w:p>
    <w:p w14:paraId="7E3C80E1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Local, regional, national and international fraternities. Way of life contained in the Rule and General Constitutions.</w:t>
      </w:r>
    </w:p>
    <w:p w14:paraId="72293025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 xml:space="preserve">The fraternity council and the Minister of the fraternity. </w:t>
      </w:r>
    </w:p>
    <w:p w14:paraId="3128F7C0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Canonical establishment of the local fraternity.</w:t>
      </w:r>
    </w:p>
    <w:p w14:paraId="0BB5416B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Process of acceptance of new members in the SFO. Rite of initiation, initial formation, profession of the Rule.</w:t>
      </w:r>
    </w:p>
    <w:p w14:paraId="439B4FFB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Meetings with other Franciscan groups, especially with young people. Prayers for deceased members of the SFO.</w:t>
      </w:r>
    </w:p>
    <w:p w14:paraId="38582D2C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Economic administration of the fraternity.</w:t>
      </w:r>
    </w:p>
    <w:p w14:paraId="29C9B46C" w14:textId="77777777" w:rsidR="00B95147" w:rsidRPr="00305712" w:rsidRDefault="00B95147" w:rsidP="00B95147">
      <w:pPr>
        <w:numPr>
          <w:ilvl w:val="0"/>
          <w:numId w:val="4"/>
        </w:numPr>
        <w:spacing w:before="100" w:beforeAutospacing="1" w:after="100" w:afterAutospacing="1" w:line="125" w:lineRule="atLeast"/>
        <w:ind w:right="96"/>
        <w:rPr>
          <w:rFonts w:ascii="Verdana" w:hAnsi="Verdana"/>
          <w:color w:val="000000"/>
          <w:sz w:val="22"/>
          <w:szCs w:val="22"/>
        </w:rPr>
      </w:pPr>
      <w:r w:rsidRPr="00305712">
        <w:rPr>
          <w:rFonts w:ascii="Verdana" w:hAnsi="Verdana"/>
          <w:color w:val="000000"/>
          <w:sz w:val="22"/>
          <w:szCs w:val="22"/>
        </w:rPr>
        <w:t>The role of the spiritual Assistant of the fraternity, who must preferably be a member of the First Order of St. Francis. The pastoral visitation and the fraternal visitation.</w:t>
      </w:r>
    </w:p>
    <w:sectPr w:rsidR="00B95147" w:rsidRPr="00305712" w:rsidSect="00B95147">
      <w:headerReference w:type="default" r:id="rId7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03B0D" w14:textId="77777777" w:rsidR="00336256" w:rsidRDefault="00336256" w:rsidP="007B0EBB">
      <w:r>
        <w:separator/>
      </w:r>
    </w:p>
  </w:endnote>
  <w:endnote w:type="continuationSeparator" w:id="0">
    <w:p w14:paraId="54C0C577" w14:textId="77777777" w:rsidR="00336256" w:rsidRDefault="00336256" w:rsidP="007B0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93118" w14:textId="77777777" w:rsidR="00336256" w:rsidRDefault="00336256" w:rsidP="007B0EBB">
      <w:r>
        <w:separator/>
      </w:r>
    </w:p>
  </w:footnote>
  <w:footnote w:type="continuationSeparator" w:id="0">
    <w:p w14:paraId="1C99C548" w14:textId="77777777" w:rsidR="00336256" w:rsidRDefault="00336256" w:rsidP="007B0E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CA5EE" w14:textId="77777777" w:rsidR="007B0EBB" w:rsidRPr="007B0EBB" w:rsidRDefault="007B0EBB" w:rsidP="007B0EBB">
    <w:pPr>
      <w:pStyle w:val="Header"/>
      <w:jc w:val="center"/>
      <w:rPr>
        <w:rFonts w:ascii="Apple Chancery" w:hAnsi="Apple Chancery" w:cs="Apple Chancery"/>
        <w:sz w:val="28"/>
        <w:szCs w:val="28"/>
      </w:rPr>
    </w:pPr>
    <w:r w:rsidRPr="007B0EBB">
      <w:rPr>
        <w:rFonts w:ascii="Apple Chancery" w:hAnsi="Apple Chancery" w:cs="Apple Chancery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00498095" wp14:editId="1ED67819">
          <wp:simplePos x="0" y="0"/>
          <wp:positionH relativeFrom="column">
            <wp:posOffset>5143500</wp:posOffset>
          </wp:positionH>
          <wp:positionV relativeFrom="paragraph">
            <wp:posOffset>-388620</wp:posOffset>
          </wp:positionV>
          <wp:extent cx="913765" cy="1182370"/>
          <wp:effectExtent l="0" t="0" r="635" b="11430"/>
          <wp:wrapTight wrapText="bothSides">
            <wp:wrapPolygon edited="0">
              <wp:start x="0" y="0"/>
              <wp:lineTo x="0" y="21345"/>
              <wp:lineTo x="21015" y="21345"/>
              <wp:lineTo x="2101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gion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118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EBB">
      <w:rPr>
        <w:rFonts w:ascii="Apple Chancery" w:hAnsi="Apple Chancery" w:cs="Apple Chancery"/>
        <w:sz w:val="28"/>
        <w:szCs w:val="28"/>
      </w:rPr>
      <w:t>Tau Cross Region, Secular Franciscan Order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60608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F202B8"/>
    <w:multiLevelType w:val="hybridMultilevel"/>
    <w:tmpl w:val="1CB0FC34"/>
    <w:lvl w:ilvl="0" w:tplc="0409000F">
      <w:start w:val="1"/>
      <w:numFmt w:val="decimal"/>
      <w:lvlText w:val="%1."/>
      <w:lvlJc w:val="left"/>
      <w:pPr>
        <w:ind w:left="576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EC9389B"/>
    <w:multiLevelType w:val="hybridMultilevel"/>
    <w:tmpl w:val="84645C0A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62E41CE8"/>
    <w:multiLevelType w:val="multilevel"/>
    <w:tmpl w:val="667AE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B921F2"/>
    <w:multiLevelType w:val="hybridMultilevel"/>
    <w:tmpl w:val="0728DEA0"/>
    <w:lvl w:ilvl="0" w:tplc="0409000F">
      <w:start w:val="1"/>
      <w:numFmt w:val="decimal"/>
      <w:lvlText w:val="%1."/>
      <w:lvlJc w:val="left"/>
      <w:pPr>
        <w:ind w:left="648" w:hanging="360"/>
      </w:p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18"/>
    <w:rsid w:val="00336256"/>
    <w:rsid w:val="007B0EBB"/>
    <w:rsid w:val="00B9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17E3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pgten">
    <w:name w:val="pgten"/>
    <w:basedOn w:val="Normal"/>
    <w:rsid w:val="00305712"/>
    <w:pPr>
      <w:spacing w:before="100" w:beforeAutospacing="1" w:after="100" w:afterAutospacing="1" w:line="115" w:lineRule="atLeast"/>
      <w:ind w:left="96" w:right="96"/>
      <w:jc w:val="both"/>
    </w:pPr>
    <w:rPr>
      <w:rFonts w:ascii="Verdana" w:hAnsi="Verdana"/>
      <w:color w:val="000000"/>
      <w:sz w:val="11"/>
      <w:szCs w:val="11"/>
    </w:rPr>
  </w:style>
  <w:style w:type="paragraph" w:styleId="ListParagraph">
    <w:name w:val="List Paragraph"/>
    <w:basedOn w:val="Normal"/>
    <w:uiPriority w:val="34"/>
    <w:qFormat/>
    <w:rsid w:val="007D27A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B0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EB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0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E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346</Words>
  <Characters>1974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Rule of the SFO is made up of three chapters</vt:lpstr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Rule of the SFO is made up of three chapters</dc:title>
  <dc:subject/>
  <dc:creator>Kathleen White</dc:creator>
  <cp:keywords/>
  <cp:lastModifiedBy>Microsoft Office User</cp:lastModifiedBy>
  <cp:revision>2</cp:revision>
  <dcterms:created xsi:type="dcterms:W3CDTF">2018-06-22T21:40:00Z</dcterms:created>
  <dcterms:modified xsi:type="dcterms:W3CDTF">2018-06-22T21:40:00Z</dcterms:modified>
</cp:coreProperties>
</file>